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240" w:lineRule="auto"/>
        <w:jc w:val="center"/>
        <w:textAlignment w:val="auto"/>
        <w:rPr>
          <w:rFonts w:hint="eastAsia"/>
          <w:sz w:val="36"/>
          <w:szCs w:val="36"/>
        </w:rPr>
      </w:pPr>
      <w:r>
        <w:rPr>
          <w:rFonts w:hint="eastAsia"/>
          <w:sz w:val="36"/>
          <w:szCs w:val="36"/>
        </w:rPr>
        <w:t>关于教指委</w:t>
      </w:r>
      <w:r>
        <w:rPr>
          <w:rFonts w:hint="eastAsia"/>
          <w:sz w:val="36"/>
          <w:szCs w:val="36"/>
          <w:lang w:val="en-US" w:eastAsia="zh-CN"/>
        </w:rPr>
        <w:t>2019年</w:t>
      </w:r>
      <w:r>
        <w:rPr>
          <w:rFonts w:hint="eastAsia"/>
          <w:sz w:val="36"/>
          <w:szCs w:val="36"/>
        </w:rPr>
        <w:t>立项课题结题验收的通知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各项目负责人：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为加强教育部高等学校创新创业教育指导委员会高职工作组立项课题管理，教指委</w:t>
      </w:r>
      <w:r>
        <w:rPr>
          <w:rFonts w:hint="eastAsia" w:ascii="宋体" w:hAnsi="宋体" w:eastAsia="宋体" w:cs="宋体"/>
          <w:sz w:val="28"/>
          <w:szCs w:val="28"/>
          <w:lang w:val="en-US" w:eastAsia="zh-CN"/>
        </w:rPr>
        <w:t>高</w:t>
      </w:r>
      <w:r>
        <w:rPr>
          <w:rFonts w:hint="eastAsia" w:ascii="宋体" w:hAnsi="宋体" w:eastAsia="宋体" w:cs="宋体"/>
          <w:sz w:val="28"/>
          <w:szCs w:val="28"/>
        </w:rPr>
        <w:t>职工作组拟对</w:t>
      </w:r>
      <w:r>
        <w:rPr>
          <w:rFonts w:hint="eastAsia" w:ascii="宋体" w:hAnsi="宋体" w:eastAsia="宋体" w:cs="宋体"/>
          <w:sz w:val="28"/>
          <w:szCs w:val="28"/>
          <w:lang w:val="en-US" w:eastAsia="zh-CN"/>
        </w:rPr>
        <w:t>2019</w:t>
      </w:r>
      <w:r>
        <w:rPr>
          <w:rFonts w:hint="eastAsia" w:ascii="宋体" w:hAnsi="宋体" w:eastAsia="宋体" w:cs="宋体"/>
          <w:sz w:val="28"/>
          <w:szCs w:val="28"/>
        </w:rPr>
        <w:t>年</w:t>
      </w:r>
      <w:bookmarkStart w:id="0" w:name="_GoBack"/>
      <w:bookmarkEnd w:id="0"/>
      <w:r>
        <w:rPr>
          <w:rFonts w:hint="eastAsia" w:ascii="宋体" w:hAnsi="宋体" w:eastAsia="宋体" w:cs="宋体"/>
          <w:sz w:val="28"/>
          <w:szCs w:val="28"/>
        </w:rPr>
        <w:t>立项的课题组织验收，现将有关事项通知如下：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一、结题范围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2019</w:t>
      </w:r>
      <w:r>
        <w:rPr>
          <w:rFonts w:hint="eastAsia" w:ascii="宋体" w:hAnsi="宋体" w:eastAsia="宋体" w:cs="宋体"/>
          <w:sz w:val="28"/>
          <w:szCs w:val="28"/>
        </w:rPr>
        <w:t>年度教育部高等学校创新创业教育指导委员会高职工作组立项的课题。</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二、结题方式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请结题的</w:t>
      </w:r>
      <w:r>
        <w:rPr>
          <w:rFonts w:hint="eastAsia" w:ascii="宋体" w:hAnsi="宋体" w:eastAsia="宋体" w:cs="宋体"/>
          <w:sz w:val="28"/>
          <w:szCs w:val="28"/>
          <w:lang w:val="en-US" w:eastAsia="zh-CN"/>
        </w:rPr>
        <w:t>课题负责人</w:t>
      </w:r>
      <w:r>
        <w:rPr>
          <w:rFonts w:hint="eastAsia" w:ascii="宋体" w:hAnsi="宋体" w:eastAsia="宋体" w:cs="宋体"/>
          <w:sz w:val="28"/>
          <w:szCs w:val="28"/>
        </w:rPr>
        <w:t>将相关结题材料由所在单位科研部门审查盖章、扫描，并将电子版的PDF</w:t>
      </w:r>
      <w:r>
        <w:rPr>
          <w:rFonts w:hint="eastAsia" w:ascii="宋体" w:hAnsi="宋体" w:eastAsia="宋体" w:cs="宋体"/>
          <w:sz w:val="28"/>
          <w:szCs w:val="28"/>
          <w:lang w:val="en-US" w:eastAsia="zh-CN"/>
        </w:rPr>
        <w:t>课题验收材料</w:t>
      </w:r>
      <w:r>
        <w:rPr>
          <w:rFonts w:hint="eastAsia" w:ascii="宋体" w:hAnsi="宋体" w:eastAsia="宋体" w:cs="宋体"/>
          <w:sz w:val="28"/>
          <w:szCs w:val="28"/>
        </w:rPr>
        <w:t>发送至</w:t>
      </w:r>
      <w:r>
        <w:rPr>
          <w:rFonts w:hint="eastAsia" w:ascii="宋体" w:hAnsi="宋体" w:eastAsia="宋体" w:cs="宋体"/>
          <w:sz w:val="28"/>
          <w:szCs w:val="28"/>
          <w:lang w:val="en-US" w:eastAsia="zh-CN"/>
        </w:rPr>
        <w:t>指定</w:t>
      </w:r>
      <w:r>
        <w:rPr>
          <w:rFonts w:hint="eastAsia" w:ascii="宋体" w:hAnsi="宋体" w:eastAsia="宋体" w:cs="宋体"/>
          <w:sz w:val="28"/>
          <w:szCs w:val="28"/>
        </w:rPr>
        <w:t>邮箱。纸质稿一</w:t>
      </w:r>
      <w:r>
        <w:rPr>
          <w:rFonts w:hint="eastAsia" w:ascii="宋体" w:hAnsi="宋体" w:eastAsia="宋体" w:cs="宋体"/>
          <w:sz w:val="28"/>
          <w:szCs w:val="28"/>
          <w:lang w:val="en-US" w:eastAsia="zh-CN"/>
        </w:rPr>
        <w:t>份邮寄</w:t>
      </w:r>
      <w:r>
        <w:rPr>
          <w:rFonts w:hint="eastAsia" w:ascii="宋体" w:hAnsi="宋体" w:eastAsia="宋体" w:cs="宋体"/>
          <w:sz w:val="28"/>
          <w:szCs w:val="28"/>
        </w:rPr>
        <w:t>至</w:t>
      </w:r>
      <w:r>
        <w:rPr>
          <w:rFonts w:hint="eastAsia" w:ascii="宋体" w:hAnsi="宋体" w:eastAsia="宋体" w:cs="宋体"/>
          <w:sz w:val="28"/>
          <w:szCs w:val="28"/>
          <w:lang w:val="en-US" w:eastAsia="zh-CN"/>
        </w:rPr>
        <w:t>浙江工贸职业技术学院</w:t>
      </w:r>
      <w:r>
        <w:rPr>
          <w:rFonts w:hint="eastAsia" w:ascii="宋体" w:hAnsi="宋体" w:eastAsia="宋体" w:cs="宋体"/>
          <w:sz w:val="28"/>
          <w:szCs w:val="28"/>
        </w:rPr>
        <w:t>，由教育部高等学校创新创业教育指导委员会高职工作组对结题材料进行形式初审，对达到预期成果的课题</w:t>
      </w:r>
      <w:r>
        <w:rPr>
          <w:rFonts w:hint="eastAsia" w:ascii="宋体" w:hAnsi="宋体" w:eastAsia="宋体" w:cs="宋体"/>
          <w:sz w:val="28"/>
          <w:szCs w:val="28"/>
          <w:lang w:eastAsia="zh-CN"/>
        </w:rPr>
        <w:t>组织</w:t>
      </w:r>
      <w:r>
        <w:rPr>
          <w:rFonts w:hint="eastAsia" w:ascii="宋体" w:hAnsi="宋体" w:eastAsia="宋体" w:cs="宋体"/>
          <w:sz w:val="28"/>
          <w:szCs w:val="28"/>
        </w:rPr>
        <w:t>专家</w:t>
      </w:r>
      <w:r>
        <w:rPr>
          <w:rFonts w:hint="eastAsia" w:ascii="宋体" w:hAnsi="宋体" w:eastAsia="宋体" w:cs="宋体"/>
          <w:sz w:val="28"/>
          <w:szCs w:val="28"/>
          <w:lang w:eastAsia="zh-CN"/>
        </w:rPr>
        <w:t>进行评审</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三、结题截止日期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所有纸质稿与电子稿</w:t>
      </w:r>
      <w:r>
        <w:rPr>
          <w:rFonts w:hint="eastAsia" w:ascii="宋体" w:hAnsi="宋体" w:eastAsia="宋体" w:cs="宋体"/>
          <w:sz w:val="28"/>
          <w:szCs w:val="28"/>
          <w:lang w:val="en-US" w:eastAsia="zh-CN"/>
        </w:rPr>
        <w:t>PDF文件报送</w:t>
      </w:r>
      <w:r>
        <w:rPr>
          <w:rFonts w:hint="eastAsia" w:ascii="宋体" w:hAnsi="宋体" w:eastAsia="宋体" w:cs="宋体"/>
          <w:sz w:val="28"/>
          <w:szCs w:val="28"/>
        </w:rPr>
        <w:t>截止日期均为</w:t>
      </w:r>
      <w:r>
        <w:rPr>
          <w:rFonts w:hint="eastAsia" w:ascii="宋体" w:hAnsi="宋体" w:eastAsia="宋体" w:cs="宋体"/>
          <w:sz w:val="28"/>
          <w:szCs w:val="28"/>
          <w:lang w:val="en-US" w:eastAsia="zh-CN"/>
        </w:rPr>
        <w:t>12</w:t>
      </w:r>
      <w:r>
        <w:rPr>
          <w:rFonts w:hint="eastAsia" w:ascii="宋体" w:hAnsi="宋体" w:eastAsia="宋体" w:cs="宋体"/>
          <w:sz w:val="28"/>
          <w:szCs w:val="28"/>
        </w:rPr>
        <w:t>月</w:t>
      </w:r>
      <w:r>
        <w:rPr>
          <w:rFonts w:hint="eastAsia" w:ascii="宋体" w:hAnsi="宋体" w:eastAsia="宋体" w:cs="宋体"/>
          <w:sz w:val="28"/>
          <w:szCs w:val="28"/>
          <w:lang w:val="en-US" w:eastAsia="zh-CN"/>
        </w:rPr>
        <w:t>11</w:t>
      </w:r>
      <w:r>
        <w:rPr>
          <w:rFonts w:hint="eastAsia" w:ascii="宋体" w:hAnsi="宋体" w:eastAsia="宋体" w:cs="宋体"/>
          <w:sz w:val="28"/>
          <w:szCs w:val="28"/>
        </w:rPr>
        <w:t>日</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邮箱：368778958@qq.com</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联系人：郑老师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联系电话：0577-55589645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邮寄地址：温州市鹿城区府东路717号浙江工贸职业技术学院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邮编：325003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教育部高等学校创新创业教育指导委员会高职工作组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浙江工贸职业技术学院（代章）</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2020</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30</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附件1：教育部高等学校创新创业教指委研究项目验收报告</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附件2：2019年度高职院校创新创业教育研究立项课题名单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Cs/>
          <w:sz w:val="28"/>
          <w:szCs w:val="28"/>
        </w:rPr>
        <w:sectPr>
          <w:pgSz w:w="11906" w:h="16838"/>
          <w:pgMar w:top="1440" w:right="1269" w:bottom="1440" w:left="2017" w:header="851" w:footer="992" w:gutter="0"/>
          <w:cols w:space="720" w:num="1"/>
          <w:docGrid w:type="lines" w:linePitch="312" w:charSpace="0"/>
        </w:sectPr>
      </w:pPr>
    </w:p>
    <w:p>
      <w:pPr>
        <w:rPr>
          <w:rFonts w:hint="default" w:eastAsiaTheme="minorEastAsia"/>
          <w:bCs/>
          <w:sz w:val="32"/>
          <w:szCs w:val="32"/>
          <w:lang w:val="en-US" w:eastAsia="zh-CN"/>
        </w:rPr>
      </w:pPr>
      <w:r>
        <w:rPr>
          <w:rFonts w:hint="eastAsia"/>
          <w:bCs/>
          <w:sz w:val="32"/>
          <w:szCs w:val="32"/>
          <w:lang w:val="en-US" w:eastAsia="zh-CN"/>
        </w:rPr>
        <w:t>附件1</w:t>
      </w:r>
    </w:p>
    <w:p>
      <w:pPr>
        <w:spacing w:line="360" w:lineRule="auto"/>
        <w:jc w:val="center"/>
        <w:rPr>
          <w:rFonts w:hint="eastAsia" w:ascii="黑体" w:eastAsia="黑体"/>
          <w:sz w:val="52"/>
        </w:rPr>
      </w:pPr>
    </w:p>
    <w:p>
      <w:pPr>
        <w:spacing w:line="360" w:lineRule="auto"/>
        <w:jc w:val="center"/>
        <w:rPr>
          <w:rFonts w:hint="eastAsia" w:ascii="黑体" w:eastAsia="黑体"/>
          <w:sz w:val="52"/>
        </w:rPr>
      </w:pPr>
      <w:r>
        <w:rPr>
          <w:rFonts w:hint="eastAsia" w:ascii="黑体" w:eastAsia="黑体"/>
          <w:sz w:val="52"/>
        </w:rPr>
        <w:t>教育部高等学校创新创业教指委</w:t>
      </w:r>
    </w:p>
    <w:p>
      <w:pPr>
        <w:spacing w:line="360" w:lineRule="auto"/>
        <w:jc w:val="center"/>
        <w:rPr>
          <w:rFonts w:hint="eastAsia" w:ascii="黑体" w:eastAsia="黑体"/>
          <w:sz w:val="52"/>
        </w:rPr>
      </w:pPr>
      <w:r>
        <w:rPr>
          <w:rFonts w:hint="eastAsia" w:ascii="黑体" w:eastAsia="黑体"/>
          <w:sz w:val="52"/>
        </w:rPr>
        <w:t>研究项目验收报告</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00" w:lineRule="auto"/>
        <w:ind w:firstLine="600" w:firstLineChars="200"/>
        <w:rPr>
          <w:rFonts w:ascii="楷体_GB2312" w:eastAsia="楷体_GB2312"/>
          <w:sz w:val="30"/>
        </w:rPr>
      </w:pPr>
      <w:r>
        <w:rPr>
          <w:rFonts w:ascii="仿宋_GB2312" w:eastAsia="仿宋_GB2312"/>
          <w:sz w:val="30"/>
        </w:rPr>
        <w:fldChar w:fldCharType="begin"/>
      </w:r>
      <w:r>
        <w:rPr>
          <w:rFonts w:ascii="仿宋_GB2312" w:eastAsia="仿宋_GB2312"/>
          <w:sz w:val="30"/>
        </w:rPr>
        <w:instrText xml:space="preserve"> eq \o\ad(</w:instrText>
      </w:r>
      <w:r>
        <w:rPr>
          <w:rFonts w:hint="eastAsia" w:ascii="楷体_GB2312" w:eastAsia="楷体_GB2312"/>
          <w:sz w:val="30"/>
        </w:rPr>
        <w:instrText xml:space="preserve">项目编号</w:instrText>
      </w:r>
      <w:r>
        <w:rPr>
          <w:rFonts w:ascii="楷体_GB2312" w:eastAsia="楷体_GB2312"/>
          <w:sz w:val="30"/>
        </w:rPr>
        <w:instrText xml:space="preserve">,</w:instrText>
      </w:r>
      <w:r>
        <w:rPr>
          <w:rFonts w:hint="eastAsia" w:ascii="楷体_GB2312" w:eastAsia="楷体_GB2312"/>
          <w:sz w:val="30"/>
        </w:rPr>
        <w:instrText xml:space="preserve">　　　　　　　　</w:instrText>
      </w:r>
      <w:r>
        <w:rPr>
          <w:rFonts w:ascii="楷体_GB2312" w:eastAsia="楷体_GB2312"/>
          <w:sz w:val="30"/>
        </w:rPr>
        <w:instrText xml:space="preserve">)</w:instrText>
      </w:r>
      <w:r>
        <w:rPr>
          <w:rFonts w:ascii="仿宋_GB2312" w:eastAsia="仿宋_GB2312"/>
          <w:sz w:val="30"/>
        </w:rPr>
        <w:fldChar w:fldCharType="end"/>
      </w:r>
      <w:r>
        <w:rPr>
          <w:rFonts w:hint="eastAsia" w:ascii="楷体_GB2312" w:eastAsia="楷体_GB2312"/>
          <w:sz w:val="30"/>
        </w:rPr>
        <w:t>：</w:t>
      </w:r>
      <w:r>
        <w:rPr>
          <w:rFonts w:hint="eastAsia" w:ascii="楷体_GB2312" w:eastAsia="楷体_GB2312"/>
          <w:sz w:val="30"/>
          <w:u w:val="single"/>
        </w:rPr>
        <w:t xml:space="preserve">                   </w:t>
      </w:r>
      <w:r>
        <w:rPr>
          <w:rFonts w:hint="eastAsia" w:ascii="楷体_GB2312" w:eastAsia="楷体_GB2312"/>
          <w:sz w:val="30"/>
          <w:u w:val="single"/>
          <w:lang w:val="en-US" w:eastAsia="zh-CN"/>
        </w:rPr>
        <w:t xml:space="preserve"> </w:t>
      </w:r>
      <w:r>
        <w:rPr>
          <w:rFonts w:hint="eastAsia" w:ascii="楷体_GB2312" w:eastAsia="楷体_GB2312"/>
          <w:sz w:val="30"/>
          <w:u w:val="single"/>
        </w:rPr>
        <w:t xml:space="preserve">         </w:t>
      </w:r>
    </w:p>
    <w:p>
      <w:pPr>
        <w:spacing w:line="600" w:lineRule="auto"/>
        <w:rPr>
          <w:rFonts w:ascii="楷体_GB2312" w:eastAsia="楷体_GB2312"/>
          <w:sz w:val="30"/>
          <w:u w:val="single"/>
        </w:rPr>
      </w:pPr>
      <w:r>
        <w:rPr>
          <w:rFonts w:hint="eastAsia" w:ascii="楷体_GB2312" w:eastAsia="楷体_GB2312"/>
          <w:sz w:val="30"/>
        </w:rPr>
        <w:t xml:space="preserve">    </w:t>
      </w:r>
      <w:r>
        <w:rPr>
          <w:rFonts w:ascii="楷体_GB2312" w:eastAsia="楷体_GB2312"/>
          <w:sz w:val="30"/>
        </w:rPr>
        <w:fldChar w:fldCharType="begin"/>
      </w:r>
      <w:r>
        <w:rPr>
          <w:rFonts w:ascii="楷体_GB2312" w:eastAsia="楷体_GB2312"/>
          <w:sz w:val="30"/>
        </w:rPr>
        <w:instrText xml:space="preserve"> eq \o\ad(</w:instrText>
      </w:r>
      <w:r>
        <w:rPr>
          <w:rFonts w:hint="eastAsia" w:ascii="楷体_GB2312" w:eastAsia="楷体_GB2312"/>
          <w:sz w:val="30"/>
        </w:rPr>
        <w:instrText xml:space="preserve">项目名称</w:instrText>
      </w:r>
      <w:r>
        <w:rPr>
          <w:rFonts w:ascii="楷体_GB2312" w:eastAsia="楷体_GB2312"/>
          <w:sz w:val="30"/>
        </w:rPr>
        <w:instrText xml:space="preserve">,</w:instrText>
      </w:r>
      <w:r>
        <w:rPr>
          <w:rFonts w:hint="eastAsia" w:ascii="楷体_GB2312" w:eastAsia="楷体_GB2312"/>
          <w:sz w:val="30"/>
        </w:rPr>
        <w:instrText xml:space="preserve">　　　　　　　　</w:instrText>
      </w:r>
      <w:r>
        <w:rPr>
          <w:rFonts w:ascii="楷体_GB2312" w:eastAsia="楷体_GB2312"/>
          <w:sz w:val="30"/>
        </w:rPr>
        <w:instrText xml:space="preserve">)</w:instrText>
      </w:r>
      <w:r>
        <w:rPr>
          <w:rFonts w:ascii="楷体_GB2312" w:eastAsia="楷体_GB2312"/>
          <w:sz w:val="30"/>
        </w:rPr>
        <w:fldChar w:fldCharType="end"/>
      </w:r>
      <w:r>
        <w:rPr>
          <w:rFonts w:hint="eastAsia" w:ascii="楷体_GB2312" w:eastAsia="楷体_GB2312"/>
          <w:sz w:val="30"/>
        </w:rPr>
        <w:t>：</w:t>
      </w:r>
      <w:r>
        <w:rPr>
          <w:rFonts w:hint="eastAsia" w:ascii="楷体_GB2312" w:eastAsia="楷体_GB2312"/>
          <w:sz w:val="30"/>
          <w:u w:val="single"/>
        </w:rPr>
        <w:t xml:space="preserve">                    </w:t>
      </w:r>
      <w:r>
        <w:rPr>
          <w:rFonts w:hint="eastAsia" w:ascii="楷体_GB2312" w:eastAsia="楷体_GB2312"/>
          <w:sz w:val="30"/>
          <w:u w:val="single"/>
          <w:lang w:val="en-US" w:eastAsia="zh-CN"/>
        </w:rPr>
        <w:t xml:space="preserve"> </w:t>
      </w:r>
      <w:r>
        <w:rPr>
          <w:rFonts w:hint="eastAsia" w:ascii="楷体_GB2312" w:eastAsia="楷体_GB2312"/>
          <w:sz w:val="30"/>
          <w:u w:val="single"/>
        </w:rPr>
        <w:t xml:space="preserve">        </w:t>
      </w:r>
    </w:p>
    <w:p>
      <w:pPr>
        <w:spacing w:line="600" w:lineRule="auto"/>
        <w:ind w:firstLine="600"/>
        <w:rPr>
          <w:rFonts w:hint="eastAsia" w:ascii="楷体_GB2312" w:eastAsia="楷体_GB2312"/>
          <w:sz w:val="30"/>
          <w:u w:val="single"/>
        </w:rPr>
      </w:pPr>
      <w:r>
        <w:rPr>
          <w:rFonts w:hint="eastAsia" w:ascii="楷体_GB2312" w:eastAsia="楷体_GB2312"/>
          <w:w w:val="120"/>
          <w:sz w:val="30"/>
          <w:szCs w:val="30"/>
        </w:rPr>
        <w:t>项 目 负 责 人</w:t>
      </w:r>
      <w:r>
        <w:rPr>
          <w:rFonts w:hint="eastAsia" w:ascii="楷体_GB2312" w:eastAsia="楷体_GB2312"/>
          <w:sz w:val="30"/>
        </w:rPr>
        <w:t xml:space="preserve">: </w:t>
      </w:r>
      <w:r>
        <w:rPr>
          <w:rFonts w:hint="eastAsia" w:ascii="楷体_GB2312" w:eastAsia="楷体_GB2312"/>
          <w:sz w:val="30"/>
          <w:u w:val="single"/>
        </w:rPr>
        <w:t xml:space="preserve">                            </w:t>
      </w:r>
    </w:p>
    <w:p>
      <w:pPr>
        <w:spacing w:line="600" w:lineRule="auto"/>
        <w:ind w:firstLine="600" w:firstLineChars="200"/>
        <w:rPr>
          <w:rFonts w:hint="default" w:ascii="仿宋_GB2312" w:eastAsia="仿宋_GB2312"/>
          <w:sz w:val="30"/>
          <w:u w:val="single"/>
          <w:lang w:val="en-US" w:eastAsia="zh-CN"/>
        </w:rPr>
      </w:pPr>
      <w:r>
        <w:rPr>
          <w:rFonts w:ascii="仿宋_GB2312" w:eastAsia="仿宋_GB2312"/>
          <w:sz w:val="30"/>
        </w:rPr>
        <w:fldChar w:fldCharType="begin"/>
      </w:r>
      <w:r>
        <w:rPr>
          <w:rFonts w:ascii="仿宋_GB2312" w:eastAsia="仿宋_GB2312"/>
          <w:sz w:val="30"/>
        </w:rPr>
        <w:instrText xml:space="preserve"> eq \o\ad(</w:instrText>
      </w:r>
      <w:r>
        <w:rPr>
          <w:rFonts w:hint="eastAsia" w:ascii="楷体_GB2312" w:eastAsia="楷体_GB2312"/>
          <w:sz w:val="30"/>
          <w:lang w:val="en-US" w:eastAsia="zh-CN"/>
        </w:rPr>
        <w:instrText xml:space="preserve">所在单位</w:instrText>
      </w:r>
      <w:r>
        <w:rPr>
          <w:rFonts w:ascii="楷体_GB2312" w:eastAsia="楷体_GB2312"/>
          <w:sz w:val="30"/>
        </w:rPr>
        <w:instrText xml:space="preserve">,</w:instrText>
      </w:r>
      <w:r>
        <w:rPr>
          <w:rFonts w:hint="eastAsia" w:ascii="楷体_GB2312" w:eastAsia="楷体_GB2312"/>
          <w:sz w:val="30"/>
        </w:rPr>
        <w:instrText xml:space="preserve">　　　　　　　　</w:instrText>
      </w:r>
      <w:r>
        <w:rPr>
          <w:rFonts w:ascii="楷体_GB2312" w:eastAsia="楷体_GB2312"/>
          <w:sz w:val="30"/>
        </w:rPr>
        <w:instrText xml:space="preserve">)</w:instrText>
      </w:r>
      <w:r>
        <w:rPr>
          <w:rFonts w:ascii="仿宋_GB2312" w:eastAsia="仿宋_GB2312"/>
          <w:sz w:val="30"/>
        </w:rPr>
        <w:fldChar w:fldCharType="end"/>
      </w:r>
      <w:r>
        <w:rPr>
          <w:rFonts w:hint="eastAsia" w:ascii="仿宋_GB2312" w:eastAsia="仿宋_GB2312"/>
          <w:sz w:val="30"/>
          <w:lang w:eastAsia="zh-CN"/>
        </w:rPr>
        <w:t>：</w:t>
      </w:r>
      <w:r>
        <w:rPr>
          <w:rFonts w:hint="eastAsia" w:ascii="仿宋_GB2312" w:eastAsia="仿宋_GB2312"/>
          <w:sz w:val="30"/>
          <w:u w:val="single"/>
          <w:lang w:val="en-US" w:eastAsia="zh-CN"/>
        </w:rPr>
        <w:t xml:space="preserve">                             </w:t>
      </w:r>
    </w:p>
    <w:p>
      <w:pPr>
        <w:spacing w:line="600" w:lineRule="auto"/>
        <w:rPr>
          <w:rFonts w:hint="eastAsia" w:ascii="楷体_GB2312" w:eastAsia="楷体_GB2312"/>
          <w:sz w:val="30"/>
          <w:u w:val="single"/>
        </w:rPr>
      </w:pPr>
      <w:r>
        <w:rPr>
          <w:rFonts w:hint="eastAsia" w:ascii="楷体_GB2312" w:eastAsia="楷体_GB2312"/>
          <w:sz w:val="30"/>
        </w:rPr>
        <w:t xml:space="preserve">    </w:t>
      </w:r>
      <w:r>
        <w:rPr>
          <w:rFonts w:ascii="楷体_GB2312" w:eastAsia="楷体_GB2312"/>
          <w:sz w:val="30"/>
        </w:rPr>
        <w:fldChar w:fldCharType="begin"/>
      </w:r>
      <w:r>
        <w:rPr>
          <w:rFonts w:ascii="楷体_GB2312" w:eastAsia="楷体_GB2312"/>
          <w:sz w:val="30"/>
        </w:rPr>
        <w:instrText xml:space="preserve"> eq \o\ad(</w:instrText>
      </w:r>
      <w:r>
        <w:rPr>
          <w:rFonts w:hint="eastAsia" w:ascii="楷体_GB2312" w:eastAsia="楷体_GB2312"/>
          <w:sz w:val="30"/>
        </w:rPr>
        <w:instrText xml:space="preserve">申请日期</w:instrText>
      </w:r>
      <w:r>
        <w:rPr>
          <w:rFonts w:ascii="楷体_GB2312" w:eastAsia="楷体_GB2312"/>
          <w:sz w:val="30"/>
        </w:rPr>
        <w:instrText xml:space="preserve">,</w:instrText>
      </w:r>
      <w:r>
        <w:rPr>
          <w:rFonts w:hint="eastAsia" w:ascii="楷体_GB2312" w:eastAsia="楷体_GB2312"/>
          <w:sz w:val="30"/>
        </w:rPr>
        <w:instrText xml:space="preserve">　　　　　　　　</w:instrText>
      </w:r>
      <w:r>
        <w:rPr>
          <w:rFonts w:ascii="楷体_GB2312" w:eastAsia="楷体_GB2312"/>
          <w:sz w:val="30"/>
        </w:rPr>
        <w:instrText xml:space="preserve">)</w:instrText>
      </w:r>
      <w:r>
        <w:rPr>
          <w:rFonts w:ascii="楷体_GB2312" w:eastAsia="楷体_GB2312"/>
          <w:sz w:val="30"/>
        </w:rPr>
        <w:fldChar w:fldCharType="end"/>
      </w:r>
      <w:r>
        <w:rPr>
          <w:rFonts w:hint="eastAsia" w:ascii="楷体_GB2312" w:eastAsia="楷体_GB2312"/>
          <w:sz w:val="30"/>
        </w:rPr>
        <w:t>：</w:t>
      </w:r>
      <w:r>
        <w:rPr>
          <w:rFonts w:hint="eastAsia" w:ascii="楷体_GB2312" w:eastAsia="楷体_GB2312"/>
          <w:sz w:val="30"/>
          <w:u w:val="single"/>
        </w:rPr>
        <w:t xml:space="preserve">                   </w:t>
      </w:r>
      <w:r>
        <w:rPr>
          <w:rFonts w:hint="eastAsia" w:ascii="楷体_GB2312" w:eastAsia="楷体_GB2312"/>
          <w:sz w:val="30"/>
          <w:u w:val="single"/>
          <w:lang w:val="en-US" w:eastAsia="zh-CN"/>
        </w:rPr>
        <w:t xml:space="preserve"> </w:t>
      </w:r>
      <w:r>
        <w:rPr>
          <w:rFonts w:hint="eastAsia" w:ascii="楷体_GB2312" w:eastAsia="楷体_GB2312"/>
          <w:sz w:val="30"/>
          <w:u w:val="single"/>
        </w:rPr>
        <w:t xml:space="preserve">         </w:t>
      </w:r>
    </w:p>
    <w:p>
      <w:pPr>
        <w:rPr>
          <w:rFonts w:hint="eastAsia"/>
        </w:rPr>
      </w:pPr>
    </w:p>
    <w:p>
      <w:pPr>
        <w:rPr>
          <w:rFonts w:hint="eastAsia"/>
        </w:rPr>
      </w:pPr>
    </w:p>
    <w:p>
      <w:pPr>
        <w:ind w:firstLine="3520" w:firstLineChars="1100"/>
        <w:rPr>
          <w:rFonts w:hint="eastAsia"/>
          <w:sz w:val="32"/>
          <w:szCs w:val="32"/>
        </w:rPr>
        <w:sectPr>
          <w:pgSz w:w="11906" w:h="16838"/>
          <w:pgMar w:top="1440" w:right="1797" w:bottom="1440" w:left="1797" w:header="851" w:footer="992" w:gutter="0"/>
          <w:cols w:space="720" w:num="1"/>
          <w:docGrid w:type="lines" w:linePitch="312" w:charSpace="0"/>
        </w:sectPr>
      </w:pPr>
      <w:r>
        <w:rPr>
          <w:rFonts w:hint="eastAsia"/>
          <w:sz w:val="32"/>
          <w:szCs w:val="32"/>
        </w:rPr>
        <w:t>二O二O年</w:t>
      </w:r>
    </w:p>
    <w:p>
      <w:pPr>
        <w:spacing w:line="360" w:lineRule="auto"/>
        <w:jc w:val="center"/>
        <w:rPr>
          <w:rFonts w:hint="eastAsia"/>
          <w:b/>
          <w:sz w:val="44"/>
          <w:szCs w:val="44"/>
        </w:rPr>
      </w:pPr>
      <w:r>
        <w:rPr>
          <w:rFonts w:hint="eastAsia"/>
          <w:b/>
          <w:sz w:val="44"/>
          <w:szCs w:val="44"/>
        </w:rPr>
        <w:t>目 录</w:t>
      </w:r>
    </w:p>
    <w:p>
      <w:pPr>
        <w:numPr>
          <w:ilvl w:val="0"/>
          <w:numId w:val="1"/>
        </w:numPr>
        <w:spacing w:line="360" w:lineRule="auto"/>
        <w:rPr>
          <w:rFonts w:hint="eastAsia"/>
          <w:sz w:val="24"/>
          <w:szCs w:val="24"/>
        </w:rPr>
      </w:pPr>
      <w:r>
        <w:rPr>
          <w:rFonts w:hint="eastAsia"/>
          <w:sz w:val="24"/>
          <w:szCs w:val="24"/>
        </w:rPr>
        <w:t>项目验收（评审）申请书 （见附件1）</w:t>
      </w:r>
    </w:p>
    <w:p>
      <w:pPr>
        <w:spacing w:line="360" w:lineRule="auto"/>
        <w:rPr>
          <w:rFonts w:hint="eastAsia"/>
          <w:b/>
          <w:sz w:val="52"/>
          <w:szCs w:val="52"/>
        </w:rPr>
      </w:pPr>
      <w:r>
        <w:rPr>
          <w:rFonts w:hint="eastAsia"/>
          <w:sz w:val="24"/>
          <w:szCs w:val="24"/>
        </w:rPr>
        <w:t>2、项目申报申请书</w:t>
      </w:r>
    </w:p>
    <w:p>
      <w:pPr>
        <w:spacing w:line="360" w:lineRule="auto"/>
        <w:rPr>
          <w:rFonts w:hint="eastAsia"/>
          <w:sz w:val="24"/>
          <w:szCs w:val="24"/>
        </w:rPr>
      </w:pPr>
      <w:r>
        <w:rPr>
          <w:rFonts w:hint="eastAsia"/>
          <w:sz w:val="24"/>
          <w:szCs w:val="24"/>
        </w:rPr>
        <w:t>3、研究成果相关复印件</w:t>
      </w:r>
    </w:p>
    <w:p>
      <w:pPr>
        <w:spacing w:line="360" w:lineRule="auto"/>
        <w:ind w:firstLine="120" w:firstLineChars="50"/>
        <w:rPr>
          <w:rFonts w:hint="eastAsia"/>
          <w:sz w:val="24"/>
          <w:szCs w:val="24"/>
        </w:rPr>
      </w:pPr>
      <w:r>
        <w:rPr>
          <w:rFonts w:hint="eastAsia"/>
          <w:sz w:val="24"/>
          <w:szCs w:val="24"/>
        </w:rPr>
        <w:t>（如</w:t>
      </w:r>
      <w:r>
        <w:rPr>
          <w:rFonts w:hint="eastAsia"/>
          <w:sz w:val="24"/>
          <w:szCs w:val="24"/>
          <w:lang w:val="en-US" w:eastAsia="zh-CN"/>
        </w:rPr>
        <w:t>研究</w:t>
      </w:r>
      <w:r>
        <w:rPr>
          <w:rFonts w:hint="eastAsia"/>
          <w:sz w:val="24"/>
          <w:szCs w:val="24"/>
        </w:rPr>
        <w:t>报告、论文发表</w:t>
      </w:r>
      <w:r>
        <w:rPr>
          <w:rFonts w:hint="eastAsia"/>
          <w:sz w:val="24"/>
          <w:szCs w:val="24"/>
          <w:lang w:eastAsia="zh-CN"/>
        </w:rPr>
        <w:t>（</w:t>
      </w:r>
      <w:r>
        <w:rPr>
          <w:rFonts w:hint="eastAsia"/>
          <w:sz w:val="24"/>
          <w:szCs w:val="24"/>
          <w:lang w:val="en-US" w:eastAsia="zh-CN"/>
        </w:rPr>
        <w:t>封面、论文、封底</w:t>
      </w:r>
      <w:r>
        <w:rPr>
          <w:rFonts w:hint="eastAsia"/>
          <w:sz w:val="24"/>
          <w:szCs w:val="24"/>
          <w:lang w:eastAsia="zh-CN"/>
        </w:rPr>
        <w:t>）</w:t>
      </w:r>
      <w:r>
        <w:rPr>
          <w:rFonts w:hint="eastAsia"/>
          <w:sz w:val="24"/>
          <w:szCs w:val="24"/>
        </w:rPr>
        <w:t>等）</w:t>
      </w:r>
    </w:p>
    <w:p>
      <w:pPr>
        <w:spacing w:line="360" w:lineRule="auto"/>
        <w:rPr>
          <w:rFonts w:hint="eastAsia"/>
          <w:sz w:val="24"/>
          <w:szCs w:val="24"/>
        </w:rPr>
      </w:pPr>
    </w:p>
    <w:p>
      <w:pPr>
        <w:spacing w:line="360" w:lineRule="auto"/>
        <w:rPr>
          <w:rFonts w:hint="eastAsia"/>
          <w:b/>
          <w:sz w:val="24"/>
          <w:szCs w:val="24"/>
        </w:rPr>
      </w:pPr>
      <w:r>
        <w:rPr>
          <w:rFonts w:hint="eastAsia"/>
          <w:b/>
          <w:sz w:val="24"/>
          <w:szCs w:val="24"/>
        </w:rPr>
        <w:t>注：验收报告请按以上顺序整理装订成册</w:t>
      </w: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rPr>
          <w:rFonts w:hint="eastAsia"/>
          <w:bCs/>
          <w:sz w:val="32"/>
          <w:szCs w:val="32"/>
        </w:rPr>
      </w:pPr>
    </w:p>
    <w:p>
      <w:pPr>
        <w:rPr>
          <w:rFonts w:hint="eastAsia"/>
          <w:bCs/>
          <w:sz w:val="32"/>
          <w:szCs w:val="32"/>
        </w:rPr>
      </w:pPr>
    </w:p>
    <w:p>
      <w:pPr>
        <w:rPr>
          <w:rFonts w:hint="eastAsia"/>
          <w:bCs/>
          <w:sz w:val="32"/>
          <w:szCs w:val="32"/>
        </w:rPr>
      </w:pPr>
    </w:p>
    <w:p>
      <w:pPr>
        <w:rPr>
          <w:rFonts w:hint="eastAsia"/>
          <w:bCs/>
          <w:sz w:val="32"/>
          <w:szCs w:val="32"/>
        </w:rPr>
      </w:pPr>
    </w:p>
    <w:p>
      <w:pPr>
        <w:jc w:val="center"/>
        <w:rPr>
          <w:rFonts w:hint="eastAsia"/>
          <w:b/>
          <w:bCs/>
          <w:sz w:val="44"/>
        </w:rPr>
      </w:pPr>
      <w:r>
        <w:rPr>
          <w:rFonts w:hint="eastAsia"/>
          <w:b/>
          <w:bCs/>
          <w:sz w:val="44"/>
        </w:rPr>
        <w:t>教育部高等学校创新创业教指委</w:t>
      </w:r>
    </w:p>
    <w:p>
      <w:pPr>
        <w:jc w:val="center"/>
        <w:rPr>
          <w:rFonts w:hint="eastAsia"/>
          <w:b/>
          <w:bCs/>
          <w:sz w:val="44"/>
        </w:rPr>
      </w:pPr>
      <w:r>
        <w:rPr>
          <w:rFonts w:hint="eastAsia"/>
          <w:b/>
          <w:bCs/>
          <w:sz w:val="44"/>
        </w:rPr>
        <w:t>研究项目验收（评审）申请书</w:t>
      </w:r>
    </w:p>
    <w:p>
      <w:pPr>
        <w:jc w:val="center"/>
        <w:rPr>
          <w:rFonts w:hint="eastAsia"/>
          <w:b/>
          <w:bCs/>
          <w:sz w:val="4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562" w:firstLineChars="200"/>
        <w:rPr>
          <w:rFonts w:hint="eastAsia"/>
          <w:b/>
          <w:bCs/>
          <w:sz w:val="28"/>
        </w:rPr>
      </w:pPr>
      <w:r>
        <w:rPr>
          <w:rFonts w:hint="eastAsia"/>
          <w:b/>
          <w:bCs/>
          <w:sz w:val="28"/>
        </w:rPr>
        <w:t>项  目  编  号：</w:t>
      </w:r>
    </w:p>
    <w:p>
      <w:pPr>
        <w:ind w:firstLine="562" w:firstLineChars="200"/>
        <w:rPr>
          <w:rFonts w:hint="eastAsia"/>
          <w:b/>
          <w:bCs/>
          <w:sz w:val="28"/>
        </w:rPr>
      </w:pPr>
      <w:r>
        <w:rPr>
          <w:rFonts w:hint="eastAsia"/>
          <w:b/>
          <w:bCs/>
          <w:sz w:val="28"/>
        </w:rPr>
        <w:t>项  目  名  称：</w:t>
      </w:r>
    </w:p>
    <w:p>
      <w:pPr>
        <w:ind w:firstLine="562" w:firstLineChars="200"/>
        <w:rPr>
          <w:rFonts w:hint="eastAsia"/>
          <w:b/>
          <w:bCs/>
          <w:sz w:val="28"/>
        </w:rPr>
      </w:pPr>
      <w:r>
        <w:rPr>
          <w:rFonts w:hint="eastAsia"/>
          <w:b/>
          <w:bCs/>
          <w:sz w:val="28"/>
        </w:rPr>
        <w:t>项 目 负 责 人：</w:t>
      </w:r>
    </w:p>
    <w:p>
      <w:pPr>
        <w:ind w:firstLine="562" w:firstLineChars="200"/>
        <w:rPr>
          <w:rFonts w:hint="eastAsia"/>
          <w:b/>
          <w:bCs/>
          <w:sz w:val="28"/>
        </w:rPr>
      </w:pPr>
      <w:r>
        <w:rPr>
          <w:rFonts w:hint="eastAsia"/>
          <w:b/>
          <w:bCs/>
          <w:sz w:val="28"/>
        </w:rPr>
        <w:t>负责人所在</w:t>
      </w:r>
      <w:r>
        <w:rPr>
          <w:rFonts w:hint="eastAsia"/>
          <w:b/>
          <w:bCs/>
          <w:sz w:val="28"/>
          <w:lang w:val="en-US" w:eastAsia="zh-CN"/>
        </w:rPr>
        <w:t>单位</w:t>
      </w:r>
      <w:r>
        <w:rPr>
          <w:rFonts w:hint="eastAsia"/>
          <w:b/>
          <w:bCs/>
          <w:sz w:val="28"/>
        </w:rPr>
        <w:t>：</w:t>
      </w:r>
    </w:p>
    <w:p>
      <w:pPr>
        <w:ind w:firstLine="562" w:firstLineChars="200"/>
        <w:rPr>
          <w:rFonts w:hint="eastAsia"/>
          <w:b/>
          <w:bCs/>
          <w:sz w:val="28"/>
        </w:rPr>
      </w:pPr>
      <w:r>
        <w:rPr>
          <w:rFonts w:hint="eastAsia"/>
          <w:b/>
          <w:bCs/>
          <w:sz w:val="28"/>
        </w:rPr>
        <w:t>报  告  日  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sz w:val="32"/>
        </w:rPr>
      </w:pPr>
    </w:p>
    <w:p>
      <w:pPr>
        <w:rPr>
          <w:rFonts w:hint="eastAsia"/>
          <w:sz w:val="28"/>
        </w:rPr>
      </w:pPr>
      <w:r>
        <w:rPr>
          <w:rFonts w:hint="eastAsia"/>
          <w:sz w:val="28"/>
        </w:rPr>
        <w:t xml:space="preserve">    </w:t>
      </w:r>
    </w:p>
    <w:p>
      <w:pPr>
        <w:rPr>
          <w:rFonts w:hint="eastAsia"/>
          <w:b/>
          <w:sz w:val="32"/>
        </w:rPr>
      </w:pPr>
    </w:p>
    <w:p>
      <w:pPr>
        <w:rPr>
          <w:rFonts w:hint="eastAsia"/>
          <w:b/>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522" w:type="dxa"/>
            <w:noWrap w:val="0"/>
            <w:vAlign w:val="top"/>
          </w:tcPr>
          <w:p>
            <w:pPr>
              <w:rPr>
                <w:rFonts w:hint="eastAsia"/>
                <w:b/>
                <w:bCs/>
                <w:sz w:val="28"/>
              </w:rPr>
            </w:pPr>
            <w:r>
              <w:rPr>
                <w:rFonts w:hint="eastAsia"/>
                <w:b/>
                <w:bCs/>
                <w:sz w:val="28"/>
              </w:rPr>
              <w:t>一、研究课题简要说明（立项背景、主要研究内容）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7" w:hRule="atLeast"/>
        </w:trPr>
        <w:tc>
          <w:tcPr>
            <w:tcW w:w="8522" w:type="dxa"/>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522" w:type="dxa"/>
            <w:noWrap w:val="0"/>
            <w:vAlign w:val="top"/>
          </w:tcPr>
          <w:p>
            <w:pPr>
              <w:rPr>
                <w:rFonts w:hint="eastAsia"/>
                <w:sz w:val="24"/>
              </w:rPr>
            </w:pPr>
            <w:r>
              <w:rPr>
                <w:rFonts w:hint="eastAsia"/>
                <w:b/>
                <w:bCs/>
                <w:sz w:val="28"/>
              </w:rPr>
              <w:t>二、结题形式及结题相关材料目录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6" w:hRule="atLeast"/>
        </w:trPr>
        <w:tc>
          <w:tcPr>
            <w:tcW w:w="8522" w:type="dxa"/>
            <w:noWrap w:val="0"/>
            <w:vAlign w:val="top"/>
          </w:tcPr>
          <w:p>
            <w:pPr>
              <w:rPr>
                <w:rFonts w:hint="eastAsia"/>
                <w:sz w:val="24"/>
              </w:rPr>
            </w:pPr>
          </w:p>
        </w:tc>
      </w:tr>
    </w:tbl>
    <w:tbl>
      <w:tblPr>
        <w:tblStyle w:val="6"/>
        <w:tblpPr w:leftFromText="180" w:rightFromText="180" w:vertAnchor="text" w:horzAnchor="margin" w:tblpY="1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800"/>
        <w:gridCol w:w="126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noWrap w:val="0"/>
            <w:vAlign w:val="top"/>
          </w:tcPr>
          <w:p>
            <w:pPr>
              <w:rPr>
                <w:rFonts w:hint="eastAsia"/>
              </w:rPr>
            </w:pPr>
            <w:r>
              <w:rPr>
                <w:rFonts w:hint="eastAsia"/>
                <w:b/>
                <w:bCs/>
                <w:sz w:val="28"/>
              </w:rPr>
              <w:t>三、最终成果内容简介或研究报告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3" w:hRule="atLeast"/>
        </w:trPr>
        <w:tc>
          <w:tcPr>
            <w:tcW w:w="8522" w:type="dxa"/>
            <w:gridSpan w:val="6"/>
            <w:noWrap w:val="0"/>
            <w:vAlign w:val="top"/>
          </w:tcPr>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noWrap w:val="0"/>
            <w:vAlign w:val="top"/>
          </w:tcPr>
          <w:p>
            <w:pPr>
              <w:rPr>
                <w:rFonts w:hint="eastAsia"/>
                <w:b/>
                <w:bCs/>
                <w:sz w:val="28"/>
              </w:rPr>
            </w:pPr>
            <w:r>
              <w:rPr>
                <w:rFonts w:hint="eastAsia"/>
                <w:b/>
                <w:bCs/>
                <w:sz w:val="28"/>
              </w:rPr>
              <w:t>四、主要完成人员名单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top"/>
          </w:tcPr>
          <w:p>
            <w:pPr>
              <w:rPr>
                <w:rFonts w:hint="eastAsia"/>
                <w:b/>
                <w:bCs/>
                <w:sz w:val="24"/>
              </w:rPr>
            </w:pPr>
            <w:r>
              <w:rPr>
                <w:rFonts w:hint="eastAsia"/>
                <w:b/>
                <w:bCs/>
                <w:sz w:val="24"/>
              </w:rPr>
              <w:t>序号</w:t>
            </w:r>
          </w:p>
        </w:tc>
        <w:tc>
          <w:tcPr>
            <w:tcW w:w="900" w:type="dxa"/>
            <w:noWrap w:val="0"/>
            <w:vAlign w:val="top"/>
          </w:tcPr>
          <w:p>
            <w:pPr>
              <w:rPr>
                <w:rFonts w:hint="eastAsia"/>
                <w:b/>
                <w:bCs/>
                <w:sz w:val="24"/>
              </w:rPr>
            </w:pPr>
            <w:r>
              <w:rPr>
                <w:rFonts w:hint="eastAsia"/>
                <w:b/>
                <w:bCs/>
                <w:sz w:val="24"/>
              </w:rPr>
              <w:t>姓名</w:t>
            </w:r>
          </w:p>
        </w:tc>
        <w:tc>
          <w:tcPr>
            <w:tcW w:w="1260" w:type="dxa"/>
            <w:noWrap w:val="0"/>
            <w:vAlign w:val="top"/>
          </w:tcPr>
          <w:p>
            <w:pPr>
              <w:rPr>
                <w:rFonts w:hint="eastAsia"/>
                <w:b/>
                <w:bCs/>
                <w:sz w:val="24"/>
              </w:rPr>
            </w:pPr>
            <w:r>
              <w:rPr>
                <w:rFonts w:hint="eastAsia"/>
                <w:b/>
                <w:bCs/>
                <w:sz w:val="24"/>
              </w:rPr>
              <w:t>专业</w:t>
            </w:r>
          </w:p>
        </w:tc>
        <w:tc>
          <w:tcPr>
            <w:tcW w:w="1800" w:type="dxa"/>
            <w:noWrap w:val="0"/>
            <w:vAlign w:val="top"/>
          </w:tcPr>
          <w:p>
            <w:pPr>
              <w:rPr>
                <w:rFonts w:hint="eastAsia"/>
                <w:b/>
                <w:bCs/>
                <w:sz w:val="24"/>
              </w:rPr>
            </w:pPr>
            <w:r>
              <w:rPr>
                <w:rFonts w:hint="eastAsia"/>
                <w:b/>
                <w:bCs/>
                <w:sz w:val="24"/>
              </w:rPr>
              <w:t>技术职务职称</w:t>
            </w:r>
          </w:p>
        </w:tc>
        <w:tc>
          <w:tcPr>
            <w:tcW w:w="1260" w:type="dxa"/>
            <w:noWrap w:val="0"/>
            <w:vAlign w:val="top"/>
          </w:tcPr>
          <w:p>
            <w:pPr>
              <w:rPr>
                <w:rFonts w:hint="eastAsia"/>
                <w:b/>
                <w:bCs/>
                <w:sz w:val="24"/>
              </w:rPr>
            </w:pPr>
            <w:r>
              <w:rPr>
                <w:rFonts w:hint="eastAsia"/>
                <w:b/>
                <w:bCs/>
                <w:sz w:val="24"/>
              </w:rPr>
              <w:t>单位</w:t>
            </w:r>
          </w:p>
        </w:tc>
        <w:tc>
          <w:tcPr>
            <w:tcW w:w="2474" w:type="dxa"/>
            <w:noWrap w:val="0"/>
            <w:vAlign w:val="top"/>
          </w:tcPr>
          <w:p>
            <w:pPr>
              <w:rPr>
                <w:rFonts w:hint="eastAsia"/>
                <w:b/>
                <w:bCs/>
                <w:sz w:val="24"/>
              </w:rPr>
            </w:pPr>
            <w:r>
              <w:rPr>
                <w:rFonts w:hint="eastAsia"/>
                <w:b/>
                <w:bCs/>
                <w:sz w:val="24"/>
              </w:rPr>
              <w:t>对课题主要贡献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8" w:type="dxa"/>
            <w:noWrap w:val="0"/>
            <w:vAlign w:val="top"/>
          </w:tcPr>
          <w:p>
            <w:pPr>
              <w:rPr>
                <w:rFonts w:hint="eastAsia"/>
                <w:sz w:val="24"/>
              </w:rPr>
            </w:pPr>
            <w:r>
              <w:rPr>
                <w:rFonts w:hint="eastAsia"/>
                <w:sz w:val="24"/>
              </w:rPr>
              <w:t>1</w:t>
            </w:r>
          </w:p>
        </w:tc>
        <w:tc>
          <w:tcPr>
            <w:tcW w:w="900" w:type="dxa"/>
            <w:noWrap w:val="0"/>
            <w:vAlign w:val="top"/>
          </w:tcPr>
          <w:p>
            <w:pPr>
              <w:rPr>
                <w:rFonts w:hint="eastAsia"/>
                <w:sz w:val="24"/>
              </w:rPr>
            </w:pPr>
          </w:p>
        </w:tc>
        <w:tc>
          <w:tcPr>
            <w:tcW w:w="1260" w:type="dxa"/>
            <w:noWrap w:val="0"/>
            <w:vAlign w:val="top"/>
          </w:tcPr>
          <w:p>
            <w:pPr>
              <w:rPr>
                <w:rFonts w:hint="eastAsia"/>
                <w:sz w:val="24"/>
              </w:rPr>
            </w:pPr>
          </w:p>
        </w:tc>
        <w:tc>
          <w:tcPr>
            <w:tcW w:w="1800" w:type="dxa"/>
            <w:noWrap w:val="0"/>
            <w:vAlign w:val="top"/>
          </w:tcPr>
          <w:p>
            <w:pPr>
              <w:rPr>
                <w:rFonts w:hint="eastAsia"/>
                <w:sz w:val="24"/>
              </w:rPr>
            </w:pPr>
          </w:p>
        </w:tc>
        <w:tc>
          <w:tcPr>
            <w:tcW w:w="1260" w:type="dxa"/>
            <w:noWrap w:val="0"/>
            <w:vAlign w:val="top"/>
          </w:tcPr>
          <w:p>
            <w:pPr>
              <w:rPr>
                <w:rFonts w:hint="eastAsia"/>
                <w:sz w:val="24"/>
              </w:rPr>
            </w:pPr>
          </w:p>
        </w:tc>
        <w:tc>
          <w:tcPr>
            <w:tcW w:w="247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8" w:type="dxa"/>
            <w:noWrap w:val="0"/>
            <w:vAlign w:val="top"/>
          </w:tcPr>
          <w:p>
            <w:pPr>
              <w:rPr>
                <w:rFonts w:hint="eastAsia"/>
                <w:sz w:val="24"/>
              </w:rPr>
            </w:pPr>
            <w:r>
              <w:rPr>
                <w:rFonts w:hint="eastAsia"/>
                <w:sz w:val="24"/>
              </w:rPr>
              <w:t>2</w:t>
            </w:r>
          </w:p>
        </w:tc>
        <w:tc>
          <w:tcPr>
            <w:tcW w:w="900" w:type="dxa"/>
            <w:noWrap w:val="0"/>
            <w:vAlign w:val="top"/>
          </w:tcPr>
          <w:p>
            <w:pPr>
              <w:rPr>
                <w:rFonts w:hint="eastAsia"/>
                <w:sz w:val="24"/>
              </w:rPr>
            </w:pPr>
          </w:p>
        </w:tc>
        <w:tc>
          <w:tcPr>
            <w:tcW w:w="1260" w:type="dxa"/>
            <w:noWrap w:val="0"/>
            <w:vAlign w:val="top"/>
          </w:tcPr>
          <w:p>
            <w:pPr>
              <w:rPr>
                <w:rFonts w:hint="eastAsia"/>
                <w:sz w:val="24"/>
              </w:rPr>
            </w:pPr>
          </w:p>
        </w:tc>
        <w:tc>
          <w:tcPr>
            <w:tcW w:w="1800" w:type="dxa"/>
            <w:noWrap w:val="0"/>
            <w:vAlign w:val="top"/>
          </w:tcPr>
          <w:p>
            <w:pPr>
              <w:rPr>
                <w:rFonts w:hint="eastAsia"/>
                <w:sz w:val="24"/>
              </w:rPr>
            </w:pPr>
          </w:p>
        </w:tc>
        <w:tc>
          <w:tcPr>
            <w:tcW w:w="1260" w:type="dxa"/>
            <w:noWrap w:val="0"/>
            <w:vAlign w:val="top"/>
          </w:tcPr>
          <w:p>
            <w:pPr>
              <w:rPr>
                <w:rFonts w:hint="eastAsia"/>
                <w:sz w:val="24"/>
              </w:rPr>
            </w:pPr>
          </w:p>
        </w:tc>
        <w:tc>
          <w:tcPr>
            <w:tcW w:w="247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8" w:type="dxa"/>
            <w:noWrap w:val="0"/>
            <w:vAlign w:val="top"/>
          </w:tcPr>
          <w:p>
            <w:pPr>
              <w:rPr>
                <w:rFonts w:hint="eastAsia"/>
                <w:sz w:val="24"/>
              </w:rPr>
            </w:pPr>
            <w:r>
              <w:rPr>
                <w:rFonts w:hint="eastAsia"/>
                <w:sz w:val="24"/>
              </w:rPr>
              <w:t>3</w:t>
            </w:r>
          </w:p>
        </w:tc>
        <w:tc>
          <w:tcPr>
            <w:tcW w:w="900" w:type="dxa"/>
            <w:noWrap w:val="0"/>
            <w:vAlign w:val="top"/>
          </w:tcPr>
          <w:p>
            <w:pPr>
              <w:rPr>
                <w:rFonts w:hint="eastAsia"/>
                <w:sz w:val="24"/>
              </w:rPr>
            </w:pPr>
          </w:p>
        </w:tc>
        <w:tc>
          <w:tcPr>
            <w:tcW w:w="1260" w:type="dxa"/>
            <w:noWrap w:val="0"/>
            <w:vAlign w:val="top"/>
          </w:tcPr>
          <w:p>
            <w:pPr>
              <w:rPr>
                <w:rFonts w:hint="eastAsia"/>
                <w:sz w:val="24"/>
              </w:rPr>
            </w:pPr>
          </w:p>
        </w:tc>
        <w:tc>
          <w:tcPr>
            <w:tcW w:w="1800" w:type="dxa"/>
            <w:noWrap w:val="0"/>
            <w:vAlign w:val="top"/>
          </w:tcPr>
          <w:p>
            <w:pPr>
              <w:rPr>
                <w:rFonts w:hint="eastAsia"/>
                <w:sz w:val="24"/>
              </w:rPr>
            </w:pPr>
          </w:p>
        </w:tc>
        <w:tc>
          <w:tcPr>
            <w:tcW w:w="1260" w:type="dxa"/>
            <w:noWrap w:val="0"/>
            <w:vAlign w:val="top"/>
          </w:tcPr>
          <w:p>
            <w:pPr>
              <w:rPr>
                <w:rFonts w:hint="eastAsia"/>
                <w:sz w:val="24"/>
              </w:rPr>
            </w:pPr>
          </w:p>
        </w:tc>
        <w:tc>
          <w:tcPr>
            <w:tcW w:w="247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8" w:type="dxa"/>
            <w:noWrap w:val="0"/>
            <w:vAlign w:val="top"/>
          </w:tcPr>
          <w:p>
            <w:pPr>
              <w:rPr>
                <w:rFonts w:hint="eastAsia"/>
                <w:sz w:val="24"/>
              </w:rPr>
            </w:pPr>
            <w:r>
              <w:rPr>
                <w:rFonts w:hint="eastAsia"/>
                <w:sz w:val="24"/>
              </w:rPr>
              <w:t>4</w:t>
            </w:r>
          </w:p>
        </w:tc>
        <w:tc>
          <w:tcPr>
            <w:tcW w:w="900" w:type="dxa"/>
            <w:noWrap w:val="0"/>
            <w:vAlign w:val="top"/>
          </w:tcPr>
          <w:p>
            <w:pPr>
              <w:rPr>
                <w:rFonts w:hint="eastAsia"/>
                <w:sz w:val="24"/>
              </w:rPr>
            </w:pPr>
          </w:p>
        </w:tc>
        <w:tc>
          <w:tcPr>
            <w:tcW w:w="1260" w:type="dxa"/>
            <w:noWrap w:val="0"/>
            <w:vAlign w:val="top"/>
          </w:tcPr>
          <w:p>
            <w:pPr>
              <w:rPr>
                <w:rFonts w:hint="eastAsia"/>
                <w:sz w:val="24"/>
              </w:rPr>
            </w:pPr>
          </w:p>
        </w:tc>
        <w:tc>
          <w:tcPr>
            <w:tcW w:w="1800" w:type="dxa"/>
            <w:noWrap w:val="0"/>
            <w:vAlign w:val="top"/>
          </w:tcPr>
          <w:p>
            <w:pPr>
              <w:rPr>
                <w:rFonts w:hint="eastAsia"/>
                <w:sz w:val="24"/>
              </w:rPr>
            </w:pPr>
          </w:p>
        </w:tc>
        <w:tc>
          <w:tcPr>
            <w:tcW w:w="1260" w:type="dxa"/>
            <w:noWrap w:val="0"/>
            <w:vAlign w:val="top"/>
          </w:tcPr>
          <w:p>
            <w:pPr>
              <w:rPr>
                <w:rFonts w:hint="eastAsia"/>
                <w:sz w:val="24"/>
              </w:rPr>
            </w:pPr>
          </w:p>
        </w:tc>
        <w:tc>
          <w:tcPr>
            <w:tcW w:w="247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8" w:type="dxa"/>
            <w:noWrap w:val="0"/>
            <w:vAlign w:val="top"/>
          </w:tcPr>
          <w:p>
            <w:pPr>
              <w:rPr>
                <w:rFonts w:hint="eastAsia"/>
                <w:sz w:val="24"/>
              </w:rPr>
            </w:pPr>
          </w:p>
        </w:tc>
        <w:tc>
          <w:tcPr>
            <w:tcW w:w="900" w:type="dxa"/>
            <w:noWrap w:val="0"/>
            <w:vAlign w:val="top"/>
          </w:tcPr>
          <w:p>
            <w:pPr>
              <w:rPr>
                <w:rFonts w:hint="eastAsia"/>
                <w:sz w:val="24"/>
              </w:rPr>
            </w:pPr>
          </w:p>
        </w:tc>
        <w:tc>
          <w:tcPr>
            <w:tcW w:w="1260" w:type="dxa"/>
            <w:noWrap w:val="0"/>
            <w:vAlign w:val="top"/>
          </w:tcPr>
          <w:p>
            <w:pPr>
              <w:rPr>
                <w:rFonts w:hint="eastAsia"/>
                <w:sz w:val="24"/>
              </w:rPr>
            </w:pPr>
          </w:p>
        </w:tc>
        <w:tc>
          <w:tcPr>
            <w:tcW w:w="1800" w:type="dxa"/>
            <w:noWrap w:val="0"/>
            <w:vAlign w:val="top"/>
          </w:tcPr>
          <w:p>
            <w:pPr>
              <w:rPr>
                <w:rFonts w:hint="eastAsia"/>
                <w:sz w:val="24"/>
              </w:rPr>
            </w:pPr>
          </w:p>
        </w:tc>
        <w:tc>
          <w:tcPr>
            <w:tcW w:w="1260" w:type="dxa"/>
            <w:noWrap w:val="0"/>
            <w:vAlign w:val="top"/>
          </w:tcPr>
          <w:p>
            <w:pPr>
              <w:rPr>
                <w:rFonts w:hint="eastAsia"/>
                <w:sz w:val="24"/>
              </w:rPr>
            </w:pPr>
          </w:p>
        </w:tc>
        <w:tc>
          <w:tcPr>
            <w:tcW w:w="247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8" w:type="dxa"/>
            <w:noWrap w:val="0"/>
            <w:vAlign w:val="top"/>
          </w:tcPr>
          <w:p>
            <w:pPr>
              <w:rPr>
                <w:rFonts w:hint="eastAsia"/>
                <w:sz w:val="24"/>
              </w:rPr>
            </w:pPr>
          </w:p>
        </w:tc>
        <w:tc>
          <w:tcPr>
            <w:tcW w:w="900" w:type="dxa"/>
            <w:noWrap w:val="0"/>
            <w:vAlign w:val="top"/>
          </w:tcPr>
          <w:p>
            <w:pPr>
              <w:rPr>
                <w:rFonts w:hint="eastAsia"/>
                <w:sz w:val="24"/>
              </w:rPr>
            </w:pPr>
          </w:p>
        </w:tc>
        <w:tc>
          <w:tcPr>
            <w:tcW w:w="1260" w:type="dxa"/>
            <w:noWrap w:val="0"/>
            <w:vAlign w:val="top"/>
          </w:tcPr>
          <w:p>
            <w:pPr>
              <w:rPr>
                <w:rFonts w:hint="eastAsia"/>
                <w:sz w:val="24"/>
              </w:rPr>
            </w:pPr>
          </w:p>
        </w:tc>
        <w:tc>
          <w:tcPr>
            <w:tcW w:w="1800" w:type="dxa"/>
            <w:noWrap w:val="0"/>
            <w:vAlign w:val="top"/>
          </w:tcPr>
          <w:p>
            <w:pPr>
              <w:rPr>
                <w:rFonts w:hint="eastAsia"/>
                <w:sz w:val="24"/>
              </w:rPr>
            </w:pPr>
          </w:p>
        </w:tc>
        <w:tc>
          <w:tcPr>
            <w:tcW w:w="1260" w:type="dxa"/>
            <w:noWrap w:val="0"/>
            <w:vAlign w:val="top"/>
          </w:tcPr>
          <w:p>
            <w:pPr>
              <w:rPr>
                <w:rFonts w:hint="eastAsia"/>
                <w:sz w:val="24"/>
              </w:rPr>
            </w:pPr>
          </w:p>
        </w:tc>
        <w:tc>
          <w:tcPr>
            <w:tcW w:w="247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8" w:type="dxa"/>
            <w:tcBorders>
              <w:bottom w:val="single" w:color="auto" w:sz="4" w:space="0"/>
            </w:tcBorders>
            <w:noWrap w:val="0"/>
            <w:vAlign w:val="top"/>
          </w:tcPr>
          <w:p>
            <w:pPr>
              <w:rPr>
                <w:rFonts w:hint="eastAsia"/>
                <w:sz w:val="24"/>
              </w:rPr>
            </w:pPr>
          </w:p>
        </w:tc>
        <w:tc>
          <w:tcPr>
            <w:tcW w:w="900" w:type="dxa"/>
            <w:tcBorders>
              <w:bottom w:val="single" w:color="auto" w:sz="4" w:space="0"/>
            </w:tcBorders>
            <w:noWrap w:val="0"/>
            <w:vAlign w:val="top"/>
          </w:tcPr>
          <w:p>
            <w:pPr>
              <w:rPr>
                <w:rFonts w:hint="eastAsia"/>
                <w:sz w:val="24"/>
              </w:rPr>
            </w:pPr>
          </w:p>
        </w:tc>
        <w:tc>
          <w:tcPr>
            <w:tcW w:w="1260" w:type="dxa"/>
            <w:tcBorders>
              <w:bottom w:val="single" w:color="auto" w:sz="4" w:space="0"/>
            </w:tcBorders>
            <w:noWrap w:val="0"/>
            <w:vAlign w:val="top"/>
          </w:tcPr>
          <w:p>
            <w:pPr>
              <w:rPr>
                <w:rFonts w:hint="eastAsia"/>
                <w:sz w:val="24"/>
              </w:rPr>
            </w:pPr>
          </w:p>
        </w:tc>
        <w:tc>
          <w:tcPr>
            <w:tcW w:w="1800" w:type="dxa"/>
            <w:tcBorders>
              <w:bottom w:val="single" w:color="auto" w:sz="4" w:space="0"/>
            </w:tcBorders>
            <w:noWrap w:val="0"/>
            <w:vAlign w:val="top"/>
          </w:tcPr>
          <w:p>
            <w:pPr>
              <w:rPr>
                <w:rFonts w:hint="eastAsia"/>
                <w:sz w:val="24"/>
              </w:rPr>
            </w:pPr>
          </w:p>
        </w:tc>
        <w:tc>
          <w:tcPr>
            <w:tcW w:w="1260" w:type="dxa"/>
            <w:tcBorders>
              <w:bottom w:val="single" w:color="auto" w:sz="4" w:space="0"/>
            </w:tcBorders>
            <w:noWrap w:val="0"/>
            <w:vAlign w:val="top"/>
          </w:tcPr>
          <w:p>
            <w:pPr>
              <w:rPr>
                <w:rFonts w:hint="eastAsia"/>
                <w:sz w:val="24"/>
              </w:rPr>
            </w:pPr>
          </w:p>
        </w:tc>
        <w:tc>
          <w:tcPr>
            <w:tcW w:w="2474" w:type="dxa"/>
            <w:tcBorders>
              <w:bottom w:val="single" w:color="auto" w:sz="4" w:space="0"/>
            </w:tcBorders>
            <w:noWrap w:val="0"/>
            <w:vAlign w:val="top"/>
          </w:tcPr>
          <w:p>
            <w:pPr>
              <w:rPr>
                <w:rFonts w:hint="eastAsia"/>
                <w:sz w:val="24"/>
              </w:rPr>
            </w:pPr>
          </w:p>
        </w:tc>
      </w:tr>
    </w:tbl>
    <w:p>
      <w:pPr>
        <w:rPr>
          <w:rFonts w:hint="eastAsia"/>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508" w:type="dxa"/>
            <w:noWrap w:val="0"/>
            <w:vAlign w:val="top"/>
          </w:tcPr>
          <w:p>
            <w:pPr>
              <w:rPr>
                <w:rFonts w:hint="default" w:eastAsiaTheme="minorEastAsia"/>
                <w:b/>
                <w:bCs/>
                <w:sz w:val="24"/>
                <w:lang w:val="en-US" w:eastAsia="zh-CN"/>
              </w:rPr>
            </w:pPr>
            <w:r>
              <w:rPr>
                <w:rFonts w:hint="eastAsia"/>
                <w:b/>
                <w:bCs/>
                <w:sz w:val="24"/>
              </w:rPr>
              <w:t>五、</w:t>
            </w:r>
            <w:r>
              <w:rPr>
                <w:rFonts w:hint="eastAsia"/>
                <w:b/>
                <w:bCs/>
                <w:sz w:val="24"/>
                <w:lang w:val="en-US" w:eastAsia="zh-CN"/>
              </w:rPr>
              <w:t>项目负责人所在高校科研部门意见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8508" w:type="dxa"/>
            <w:noWrap w:val="0"/>
            <w:vAlign w:val="top"/>
          </w:tcPr>
          <w:p>
            <w:pPr>
              <w:rPr>
                <w:rFonts w:hint="eastAsia"/>
                <w:b/>
                <w:bCs/>
                <w:sz w:val="24"/>
              </w:rPr>
            </w:pPr>
          </w:p>
          <w:p>
            <w:pPr>
              <w:rPr>
                <w:rFonts w:hint="eastAsia"/>
                <w:b/>
                <w:bCs/>
                <w:sz w:val="24"/>
              </w:rPr>
            </w:pPr>
          </w:p>
          <w:p>
            <w:pPr>
              <w:rPr>
                <w:rFonts w:hint="eastAsia"/>
                <w:b/>
                <w:bCs/>
                <w:sz w:val="24"/>
              </w:rPr>
            </w:pPr>
          </w:p>
          <w:p>
            <w:pPr>
              <w:rPr>
                <w:rFonts w:hint="eastAsia"/>
                <w:b/>
                <w:bCs/>
                <w:sz w:val="24"/>
              </w:rPr>
            </w:pPr>
          </w:p>
          <w:p>
            <w:pPr>
              <w:rPr>
                <w:rFonts w:hint="eastAsia"/>
                <w:b/>
                <w:bCs/>
                <w:sz w:val="24"/>
              </w:rPr>
            </w:pPr>
          </w:p>
          <w:p>
            <w:pPr>
              <w:rPr>
                <w:rFonts w:hint="eastAsia"/>
                <w:b/>
                <w:bCs/>
                <w:sz w:val="24"/>
              </w:rPr>
            </w:pPr>
          </w:p>
          <w:p>
            <w:pPr>
              <w:rPr>
                <w:rFonts w:hint="eastAsia"/>
                <w:sz w:val="24"/>
              </w:rPr>
            </w:pPr>
          </w:p>
          <w:p>
            <w:pPr>
              <w:ind w:firstLine="6240"/>
              <w:rPr>
                <w:rFonts w:hint="eastAsia"/>
                <w:sz w:val="24"/>
              </w:rPr>
            </w:pPr>
            <w:r>
              <w:rPr>
                <w:rFonts w:hint="eastAsia"/>
                <w:sz w:val="24"/>
              </w:rPr>
              <w:t>（盖章）</w:t>
            </w:r>
          </w:p>
          <w:p>
            <w:pPr>
              <w:ind w:firstLine="6240" w:firstLineChars="2600"/>
              <w:jc w:val="left"/>
              <w:rPr>
                <w:rFonts w:hint="eastAsia"/>
                <w:b/>
                <w:bCs/>
                <w:sz w:val="24"/>
              </w:rPr>
            </w:pPr>
            <w:r>
              <w:rPr>
                <w:rFonts w:hint="eastAsia"/>
                <w:sz w:val="24"/>
              </w:rPr>
              <w:t>年</w:t>
            </w:r>
            <w:r>
              <w:rPr>
                <w:rFonts w:hint="eastAsia"/>
                <w:sz w:val="24"/>
                <w:lang w:val="en-US" w:eastAsia="zh-CN"/>
              </w:rPr>
              <w:t xml:space="preserve"> </w:t>
            </w:r>
            <w:r>
              <w:rPr>
                <w:rFonts w:hint="eastAsia"/>
                <w:sz w:val="24"/>
              </w:rPr>
              <w:t xml:space="preserve">  月</w:t>
            </w:r>
            <w:r>
              <w:rPr>
                <w:rFonts w:hint="eastAsia"/>
                <w:sz w:val="24"/>
                <w:lang w:val="en-US" w:eastAsia="zh-CN"/>
              </w:rPr>
              <w:t xml:space="preserve"> </w:t>
            </w:r>
            <w:r>
              <w:rPr>
                <w:rFonts w:hint="eastAsia"/>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08" w:type="dxa"/>
            <w:noWrap w:val="0"/>
            <w:vAlign w:val="top"/>
          </w:tcPr>
          <w:p>
            <w:pPr>
              <w:ind w:left="482" w:hanging="482" w:hangingChars="200"/>
              <w:rPr>
                <w:rFonts w:hint="eastAsia"/>
                <w:b/>
                <w:bCs/>
                <w:sz w:val="24"/>
              </w:rPr>
            </w:pPr>
            <w:r>
              <w:rPr>
                <w:rFonts w:hint="eastAsia"/>
                <w:b/>
                <w:bCs/>
                <w:sz w:val="24"/>
              </w:rPr>
              <w:t>六、专家组意见（项目既定目标是否实现、拟突破的难题是否解决、研究内容是否充实及成果存在的不足）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8508" w:type="dxa"/>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 xml:space="preserve">                            专家组组长（签字）</w:t>
            </w:r>
          </w:p>
          <w:p>
            <w:pPr>
              <w:jc w:val="center"/>
              <w:rPr>
                <w:rFonts w:hint="eastAsia"/>
                <w:sz w:val="24"/>
              </w:rPr>
            </w:pPr>
            <w:r>
              <w:rPr>
                <w:rFonts w:hint="eastAsia"/>
                <w:sz w:val="24"/>
              </w:rPr>
              <w:t xml:space="preserve">                           年 </w:t>
            </w:r>
            <w:r>
              <w:rPr>
                <w:rFonts w:hint="eastAsia"/>
                <w:sz w:val="24"/>
                <w:lang w:val="en-US" w:eastAsia="zh-CN"/>
              </w:rPr>
              <w:t xml:space="preserve"> </w:t>
            </w:r>
            <w:r>
              <w:rPr>
                <w:rFonts w:hint="eastAsia"/>
                <w:sz w:val="24"/>
              </w:rPr>
              <w:t xml:space="preserve"> 月 </w:t>
            </w:r>
            <w:r>
              <w:rPr>
                <w:rFonts w:hint="eastAsia"/>
                <w:sz w:val="24"/>
                <w:lang w:val="en-US" w:eastAsia="zh-CN"/>
              </w:rPr>
              <w:t xml:space="preserve"> </w:t>
            </w:r>
            <w:r>
              <w:rPr>
                <w:rFonts w:hint="eastAsia"/>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508" w:type="dxa"/>
            <w:noWrap w:val="0"/>
            <w:vAlign w:val="top"/>
          </w:tcPr>
          <w:p>
            <w:pPr>
              <w:rPr>
                <w:rFonts w:hint="eastAsia"/>
                <w:b/>
                <w:bCs/>
                <w:sz w:val="24"/>
              </w:rPr>
            </w:pPr>
            <w:r>
              <w:rPr>
                <w:rFonts w:hint="eastAsia"/>
                <w:b/>
                <w:bCs/>
                <w:sz w:val="24"/>
              </w:rPr>
              <w:t>七、教育部高等学校创新创业教指委审批意见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9" w:hRule="atLeast"/>
        </w:trPr>
        <w:tc>
          <w:tcPr>
            <w:tcW w:w="8508" w:type="dxa"/>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6240"/>
              <w:rPr>
                <w:rFonts w:hint="eastAsia"/>
                <w:sz w:val="24"/>
              </w:rPr>
            </w:pPr>
            <w:r>
              <w:rPr>
                <w:rFonts w:hint="eastAsia"/>
                <w:sz w:val="24"/>
              </w:rPr>
              <w:t>（盖章）</w:t>
            </w:r>
          </w:p>
          <w:p>
            <w:pPr>
              <w:ind w:firstLine="6240"/>
              <w:rPr>
                <w:rFonts w:hint="eastAsia"/>
                <w:sz w:val="24"/>
              </w:rPr>
            </w:pPr>
            <w:r>
              <w:rPr>
                <w:rFonts w:hint="eastAsia"/>
                <w:sz w:val="24"/>
              </w:rPr>
              <w:t>年</w:t>
            </w:r>
            <w:r>
              <w:rPr>
                <w:rFonts w:hint="eastAsia"/>
                <w:sz w:val="24"/>
                <w:lang w:val="en-US" w:eastAsia="zh-CN"/>
              </w:rPr>
              <w:t xml:space="preserve"> </w:t>
            </w:r>
            <w:r>
              <w:rPr>
                <w:rFonts w:hint="eastAsia"/>
                <w:sz w:val="24"/>
              </w:rPr>
              <w:t xml:space="preserve">  月</w:t>
            </w:r>
            <w:r>
              <w:rPr>
                <w:rFonts w:hint="eastAsia"/>
                <w:sz w:val="24"/>
                <w:lang w:val="en-US" w:eastAsia="zh-CN"/>
              </w:rPr>
              <w:t xml:space="preserve"> </w:t>
            </w:r>
            <w:r>
              <w:rPr>
                <w:rFonts w:hint="eastAsia"/>
                <w:sz w:val="24"/>
              </w:rPr>
              <w:t xml:space="preserve">  日</w:t>
            </w:r>
          </w:p>
        </w:tc>
      </w:tr>
    </w:tbl>
    <w:p>
      <w:pPr>
        <w:rPr>
          <w:rFonts w:hint="eastAsia"/>
          <w:sz w:val="24"/>
        </w:rPr>
      </w:pPr>
    </w:p>
    <w:p>
      <w:pPr>
        <w:rPr>
          <w:rFonts w:hint="eastAsia"/>
          <w:sz w:val="24"/>
        </w:rPr>
        <w:sectPr>
          <w:pgSz w:w="11906" w:h="16838"/>
          <w:pgMar w:top="1440" w:right="1797" w:bottom="1440" w:left="179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b/>
          <w:bCs/>
          <w:sz w:val="28"/>
          <w:szCs w:val="28"/>
          <w:u w:val="none"/>
          <w:lang w:eastAsia="zh-CN"/>
        </w:rPr>
      </w:pPr>
      <w:r>
        <w:rPr>
          <w:rFonts w:hint="eastAsia" w:ascii="宋体" w:hAnsi="宋体" w:eastAsia="宋体"/>
          <w:b/>
          <w:bCs/>
          <w:sz w:val="28"/>
          <w:szCs w:val="28"/>
          <w:u w:val="none"/>
          <w:lang w:eastAsia="zh-CN"/>
        </w:rPr>
        <w:t>附件</w:t>
      </w:r>
      <w:r>
        <w:rPr>
          <w:rFonts w:hint="eastAsia" w:ascii="宋体" w:hAnsi="宋体" w:eastAsia="宋体"/>
          <w:b/>
          <w:bCs/>
          <w:sz w:val="28"/>
          <w:szCs w:val="28"/>
          <w:u w:val="none"/>
          <w:lang w:val="en-US" w:eastAsia="zh-CN"/>
        </w:rPr>
        <w:t>2</w:t>
      </w:r>
      <w:r>
        <w:rPr>
          <w:rFonts w:hint="eastAsia" w:ascii="宋体" w:hAnsi="宋体" w:eastAsia="宋体"/>
          <w:b/>
          <w:bCs/>
          <w:sz w:val="28"/>
          <w:szCs w:val="28"/>
          <w:u w:val="none"/>
          <w:lang w:eastAsia="zh-CN"/>
        </w:rPr>
        <w:t>：</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b/>
          <w:bCs/>
          <w:sz w:val="32"/>
          <w:szCs w:val="32"/>
          <w:u w:val="none"/>
        </w:rPr>
      </w:pPr>
      <w:r>
        <w:rPr>
          <w:rFonts w:hint="eastAsia" w:ascii="宋体" w:hAnsi="宋体" w:eastAsia="宋体"/>
          <w:b/>
          <w:bCs/>
          <w:sz w:val="32"/>
          <w:szCs w:val="32"/>
          <w:u w:val="none"/>
        </w:rPr>
        <w:t>2019年度高职院校创新创业教育研究立项课题名单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301"/>
        <w:gridCol w:w="1954"/>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b/>
                <w:bCs/>
                <w:sz w:val="28"/>
                <w:szCs w:val="28"/>
                <w:u w:val="none"/>
                <w:vertAlign w:val="baseline"/>
                <w:lang w:eastAsia="zh-CN"/>
              </w:rPr>
            </w:pPr>
            <w:r>
              <w:rPr>
                <w:rFonts w:hint="eastAsia" w:ascii="宋体" w:hAnsi="宋体" w:eastAsia="宋体"/>
                <w:b/>
                <w:bCs/>
                <w:sz w:val="28"/>
                <w:szCs w:val="28"/>
                <w:u w:val="none"/>
                <w:vertAlign w:val="baseline"/>
                <w:lang w:eastAsia="zh-CN"/>
              </w:rPr>
              <w:t>课题编号</w:t>
            </w:r>
          </w:p>
        </w:tc>
        <w:tc>
          <w:tcPr>
            <w:tcW w:w="730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b/>
                <w:bCs/>
                <w:sz w:val="28"/>
                <w:szCs w:val="28"/>
                <w:u w:val="none"/>
                <w:vertAlign w:val="baseline"/>
                <w:lang w:eastAsia="zh-CN"/>
              </w:rPr>
            </w:pPr>
            <w:r>
              <w:rPr>
                <w:rFonts w:hint="eastAsia" w:ascii="宋体" w:hAnsi="宋体" w:eastAsia="宋体"/>
                <w:b/>
                <w:bCs/>
                <w:sz w:val="28"/>
                <w:szCs w:val="28"/>
                <w:u w:val="none"/>
                <w:vertAlign w:val="baseline"/>
                <w:lang w:eastAsia="zh-CN"/>
              </w:rPr>
              <w:t>课题名称</w:t>
            </w:r>
          </w:p>
        </w:tc>
        <w:tc>
          <w:tcPr>
            <w:tcW w:w="1954"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b/>
                <w:bCs/>
                <w:sz w:val="28"/>
                <w:szCs w:val="28"/>
                <w:u w:val="none"/>
                <w:vertAlign w:val="baseline"/>
                <w:lang w:eastAsia="zh-CN"/>
              </w:rPr>
            </w:pPr>
            <w:r>
              <w:rPr>
                <w:rFonts w:hint="eastAsia" w:ascii="宋体" w:hAnsi="宋体" w:eastAsia="宋体"/>
                <w:b/>
                <w:bCs/>
                <w:sz w:val="28"/>
                <w:szCs w:val="28"/>
                <w:u w:val="none"/>
                <w:vertAlign w:val="baseline"/>
                <w:lang w:eastAsia="zh-CN"/>
              </w:rPr>
              <w:t>主持人</w:t>
            </w:r>
          </w:p>
        </w:tc>
        <w:tc>
          <w:tcPr>
            <w:tcW w:w="322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b/>
                <w:bCs/>
                <w:sz w:val="28"/>
                <w:szCs w:val="28"/>
                <w:u w:val="none"/>
                <w:vertAlign w:val="baseline"/>
                <w:lang w:eastAsia="zh-CN"/>
              </w:rPr>
            </w:pPr>
            <w:r>
              <w:rPr>
                <w:rFonts w:hint="eastAsia" w:ascii="宋体" w:hAnsi="宋体" w:eastAsia="宋体"/>
                <w:b/>
                <w:bCs/>
                <w:sz w:val="28"/>
                <w:szCs w:val="28"/>
                <w:u w:val="none"/>
                <w:vertAlign w:val="baseline"/>
                <w:lang w:eastAsia="zh-CN"/>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2019CXCYKT01</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创新创业教育融入高职机械类专业教学的模式及案例研究与实践</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任雁秋</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包头轻工职业技术学院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widowControl/>
              <w:suppressLineNumbers w:val="0"/>
              <w:jc w:val="both"/>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2019CXCYKT02</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产教融合视域下高职院校创新创业教育路径研究</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杨晓珍</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浙江工贸职业技术学院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2019CXCYKT03</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高职院校园区化培养创新创业人才的绩效研究</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杨哲旗</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浙江工贸职业技术学院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2019CXCYKT04</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基于AHP的高职生创新创业教育的评价研究</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陈瑶</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浙江工贸职业技术学院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2019CXCYKT05</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具有民族特色的高职院校创新创业典型案例教育模式探究</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王军</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锡林郭勒职业学院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2019CXCYKT06</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创新创业教育与专业教育有机结合模式研究 ——AREO 创新创业模式下“+专业”协同视角</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郭彦彦</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天津交通职业学院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2019CXCYKT07</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创新创业教育与思政教育“阶梯平台”式融合的课程体系构建研究</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范娜娜</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广东交通职业技术学院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2019CXCYKT08</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现代学徒制下“三位四体五融合”的“教、学、做、创”一体化人才培养模式研究</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彭康华</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广东工程职业技术学院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2019CXCYKT09</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协同理论下高职院校创新创业教育与思想政治教育深度融合模式研究</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林华开</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广东工程职业技术学院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2019CXCYKT10</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工科高职院校创新创业教育课程群研究——以广东省高职院校为例</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黎惠忠</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广东工程职业技术学院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2019CXCYKT11</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依托职教联盟 构建区域协调发展典型模式——四川省高等职业院校创新创业教育联盟典型案例实践研究</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严光玉</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成都职业技术学院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696"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2019CXCYKT12</w:t>
            </w:r>
          </w:p>
        </w:tc>
        <w:tc>
          <w:tcPr>
            <w:tcW w:w="730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基于“差别评价”的高职院校创新创业教育考核评价指标体系研究</w:t>
            </w:r>
          </w:p>
        </w:tc>
        <w:tc>
          <w:tcPr>
            <w:tcW w:w="195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张思寻</w:t>
            </w:r>
          </w:p>
        </w:tc>
        <w:tc>
          <w:tcPr>
            <w:tcW w:w="32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成都职业技术学院</w:t>
            </w:r>
          </w:p>
        </w:tc>
      </w:tr>
    </w:tbl>
    <w:p>
      <w:pPr>
        <w:bidi w:val="0"/>
        <w:jc w:val="right"/>
        <w:rPr>
          <w:rFonts w:hint="eastAsia" w:ascii="宋体" w:hAnsi="宋体" w:eastAsia="宋体" w:cs="宋体"/>
          <w:sz w:val="28"/>
          <w:szCs w:val="28"/>
        </w:rPr>
      </w:pPr>
    </w:p>
    <w:sectPr>
      <w:pgSz w:w="16840" w:h="11910" w:orient="landscape"/>
      <w:pgMar w:top="726" w:right="1440" w:bottom="952"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1A63"/>
    <w:multiLevelType w:val="multilevel"/>
    <w:tmpl w:val="274B1A6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60AD2"/>
    <w:rsid w:val="06B20F27"/>
    <w:rsid w:val="10E06218"/>
    <w:rsid w:val="14303467"/>
    <w:rsid w:val="16A87A3B"/>
    <w:rsid w:val="28976054"/>
    <w:rsid w:val="29A84893"/>
    <w:rsid w:val="2A564AFA"/>
    <w:rsid w:val="38523472"/>
    <w:rsid w:val="385820F1"/>
    <w:rsid w:val="422860A5"/>
    <w:rsid w:val="45AF33C3"/>
    <w:rsid w:val="543B5888"/>
    <w:rsid w:val="5A463EA6"/>
    <w:rsid w:val="5F9245BE"/>
    <w:rsid w:val="65C91F8C"/>
    <w:rsid w:val="72456968"/>
    <w:rsid w:val="77441B1C"/>
    <w:rsid w:val="7B160AD2"/>
    <w:rsid w:val="7E415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9"/>
    <w:semiHidden/>
    <w:unhideWhenUsed/>
    <w:qFormat/>
    <w:uiPriority w:val="0"/>
    <w:pPr>
      <w:keepNext/>
      <w:keepLines/>
      <w:spacing w:line="360" w:lineRule="auto"/>
      <w:outlineLvl w:val="1"/>
    </w:pPr>
    <w:rPr>
      <w:rFonts w:ascii="DejaVu Sans" w:hAnsi="DejaVu Sans" w:eastAsia="宋体" w:cs="Times New Roman"/>
      <w:b/>
      <w:sz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字符"/>
    <w:link w:val="3"/>
    <w:qFormat/>
    <w:uiPriority w:val="0"/>
    <w:rPr>
      <w:rFonts w:ascii="DejaVu Sans" w:hAnsi="DejaVu Sans" w:eastAsia="宋体" w:cs="Times New Roman"/>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2020-11-23T07:59:00Z</dcterms:created>
  <dc:creator>林海春</dc:creator>
  <cp:lastModifiedBy>林海春</cp:lastModifiedBy>
  <dcterms:modified xsi:type="dcterms:W3CDTF">2020-12-04T08:18:34Z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